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0B582" w14:textId="77777777" w:rsidR="008D77AB" w:rsidRPr="00CA44E6" w:rsidRDefault="00977BBA" w:rsidP="00977BBA">
      <w:pPr>
        <w:spacing w:after="0"/>
        <w:jc w:val="center"/>
        <w:rPr>
          <w:b/>
          <w:sz w:val="24"/>
        </w:rPr>
      </w:pPr>
      <w:r w:rsidRPr="00CA44E6">
        <w:rPr>
          <w:b/>
          <w:sz w:val="24"/>
        </w:rPr>
        <w:t>SAMSUN BÖLGE ADLİYE MAHKEMESİ BAŞKANLIĞINA</w:t>
      </w:r>
    </w:p>
    <w:p w14:paraId="5BC02606" w14:textId="77777777" w:rsidR="00977BBA" w:rsidRPr="00CA44E6" w:rsidRDefault="00977BBA" w:rsidP="00977BBA">
      <w:pPr>
        <w:spacing w:after="0"/>
        <w:jc w:val="center"/>
        <w:rPr>
          <w:b/>
          <w:sz w:val="24"/>
        </w:rPr>
      </w:pPr>
      <w:r w:rsidRPr="00CA44E6">
        <w:rPr>
          <w:b/>
          <w:sz w:val="24"/>
        </w:rPr>
        <w:t xml:space="preserve">Gönderilmek </w:t>
      </w:r>
      <w:proofErr w:type="gramStart"/>
      <w:r w:rsidRPr="00CA44E6">
        <w:rPr>
          <w:b/>
          <w:sz w:val="24"/>
        </w:rPr>
        <w:t>Üzere</w:t>
      </w:r>
      <w:proofErr w:type="gramEnd"/>
    </w:p>
    <w:p w14:paraId="757FA04C" w14:textId="5312D243" w:rsidR="00977BBA" w:rsidRPr="00CA44E6" w:rsidRDefault="00977BBA" w:rsidP="00977BBA">
      <w:pPr>
        <w:spacing w:after="0"/>
        <w:jc w:val="center"/>
        <w:rPr>
          <w:b/>
          <w:sz w:val="24"/>
        </w:rPr>
      </w:pPr>
      <w:r w:rsidRPr="00CA44E6">
        <w:rPr>
          <w:b/>
          <w:sz w:val="24"/>
        </w:rPr>
        <w:t xml:space="preserve">SAMSUN </w:t>
      </w:r>
      <w:r w:rsidR="001259D1">
        <w:rPr>
          <w:b/>
          <w:sz w:val="24"/>
        </w:rPr>
        <w:t xml:space="preserve">… </w:t>
      </w:r>
      <w:r w:rsidRPr="00CA44E6">
        <w:rPr>
          <w:b/>
          <w:sz w:val="24"/>
        </w:rPr>
        <w:t>SULH HUKUK MAHKEMESİNE</w:t>
      </w:r>
    </w:p>
    <w:p w14:paraId="3C3587EF" w14:textId="77777777" w:rsidR="00977BBA" w:rsidRPr="00977BBA" w:rsidRDefault="00977BBA" w:rsidP="00977BBA">
      <w:pPr>
        <w:spacing w:after="0"/>
        <w:jc w:val="right"/>
        <w:rPr>
          <w:b/>
          <w:i/>
          <w:u w:val="single"/>
        </w:rPr>
      </w:pPr>
      <w:r w:rsidRPr="00977BBA">
        <w:rPr>
          <w:b/>
          <w:i/>
          <w:u w:val="single"/>
        </w:rPr>
        <w:t xml:space="preserve">DOSYA NO: </w:t>
      </w:r>
      <w:proofErr w:type="gramStart"/>
      <w:r w:rsidRPr="00977BBA">
        <w:rPr>
          <w:b/>
          <w:i/>
          <w:u w:val="single"/>
        </w:rPr>
        <w:t>…….</w:t>
      </w:r>
      <w:proofErr w:type="gramEnd"/>
      <w:r w:rsidRPr="00977BBA">
        <w:rPr>
          <w:b/>
          <w:i/>
          <w:u w:val="single"/>
        </w:rPr>
        <w:t>/…….</w:t>
      </w:r>
    </w:p>
    <w:p w14:paraId="6CACAD45" w14:textId="77777777" w:rsidR="00977BBA" w:rsidRPr="00977BBA" w:rsidRDefault="00977BBA" w:rsidP="00977BBA">
      <w:pPr>
        <w:spacing w:after="0"/>
        <w:jc w:val="right"/>
        <w:rPr>
          <w:b/>
          <w:i/>
          <w:u w:val="single"/>
        </w:rPr>
      </w:pPr>
      <w:r w:rsidRPr="00977BBA">
        <w:rPr>
          <w:b/>
          <w:i/>
          <w:u w:val="single"/>
        </w:rPr>
        <w:t xml:space="preserve">KARAR NO: </w:t>
      </w:r>
      <w:proofErr w:type="gramStart"/>
      <w:r w:rsidRPr="00977BBA">
        <w:rPr>
          <w:b/>
          <w:i/>
          <w:u w:val="single"/>
        </w:rPr>
        <w:t>…….</w:t>
      </w:r>
      <w:proofErr w:type="gramEnd"/>
      <w:r w:rsidRPr="00977BBA">
        <w:rPr>
          <w:b/>
          <w:i/>
          <w:u w:val="single"/>
        </w:rPr>
        <w:t>/…….</w:t>
      </w:r>
    </w:p>
    <w:p w14:paraId="37801AEA" w14:textId="77777777" w:rsidR="00977BBA" w:rsidRDefault="00977BBA" w:rsidP="00977BBA">
      <w:pPr>
        <w:jc w:val="center"/>
        <w:rPr>
          <w:b/>
        </w:rPr>
      </w:pPr>
    </w:p>
    <w:p w14:paraId="48955DBF" w14:textId="77777777" w:rsidR="00977BBA" w:rsidRDefault="00977BBA" w:rsidP="00977BBA">
      <w:pPr>
        <w:rPr>
          <w:b/>
        </w:rPr>
      </w:pPr>
      <w:r>
        <w:rPr>
          <w:b/>
        </w:rPr>
        <w:t xml:space="preserve">İSTİNAF EDEN </w:t>
      </w:r>
    </w:p>
    <w:p w14:paraId="253A40F4" w14:textId="77777777" w:rsidR="00977BBA" w:rsidRDefault="00977BBA" w:rsidP="00977BBA">
      <w:pPr>
        <w:rPr>
          <w:b/>
        </w:rPr>
      </w:pPr>
      <w:r>
        <w:rPr>
          <w:b/>
        </w:rPr>
        <w:t>DAVALI</w:t>
      </w:r>
      <w:proofErr w:type="gramStart"/>
      <w:r>
        <w:rPr>
          <w:b/>
        </w:rPr>
        <w:tab/>
        <w:t>:  …</w:t>
      </w:r>
      <w:proofErr w:type="gramEnd"/>
      <w:r>
        <w:rPr>
          <w:b/>
        </w:rPr>
        <w:t>……</w:t>
      </w:r>
    </w:p>
    <w:p w14:paraId="46DA9EF1" w14:textId="77777777" w:rsidR="00977BBA" w:rsidRDefault="00977BBA" w:rsidP="00977BBA">
      <w:pPr>
        <w:rPr>
          <w:b/>
        </w:rPr>
      </w:pPr>
      <w:r>
        <w:rPr>
          <w:b/>
        </w:rPr>
        <w:t>DAVACI</w:t>
      </w:r>
      <w:proofErr w:type="gramStart"/>
      <w:r>
        <w:rPr>
          <w:b/>
        </w:rPr>
        <w:tab/>
        <w:t>:  …</w:t>
      </w:r>
      <w:proofErr w:type="gramEnd"/>
      <w:r>
        <w:rPr>
          <w:b/>
        </w:rPr>
        <w:t>……</w:t>
      </w:r>
    </w:p>
    <w:p w14:paraId="4C105645" w14:textId="77777777" w:rsidR="00977BBA" w:rsidRDefault="00977BBA" w:rsidP="00977BBA">
      <w:pPr>
        <w:rPr>
          <w:b/>
        </w:rPr>
      </w:pPr>
      <w:r>
        <w:rPr>
          <w:b/>
        </w:rPr>
        <w:t>VEKİLİ</w:t>
      </w:r>
      <w:proofErr w:type="gramStart"/>
      <w:r>
        <w:rPr>
          <w:b/>
        </w:rPr>
        <w:tab/>
        <w:t>:  …</w:t>
      </w:r>
      <w:proofErr w:type="gramEnd"/>
      <w:r>
        <w:rPr>
          <w:b/>
        </w:rPr>
        <w:t>……</w:t>
      </w:r>
    </w:p>
    <w:p w14:paraId="29CA834A" w14:textId="77777777" w:rsidR="00977BBA" w:rsidRDefault="00977BBA" w:rsidP="00977BBA">
      <w:pPr>
        <w:rPr>
          <w:b/>
        </w:rPr>
      </w:pPr>
      <w:r>
        <w:rPr>
          <w:b/>
        </w:rPr>
        <w:t xml:space="preserve">TEBLİĞ </w:t>
      </w:r>
      <w:proofErr w:type="gramStart"/>
      <w:r>
        <w:rPr>
          <w:b/>
        </w:rPr>
        <w:t xml:space="preserve">TARİHİ:   </w:t>
      </w:r>
      <w:proofErr w:type="gramEnd"/>
      <w:r>
        <w:rPr>
          <w:b/>
        </w:rPr>
        <w:t>………</w:t>
      </w:r>
    </w:p>
    <w:p w14:paraId="591B68C6" w14:textId="067FFCC1" w:rsidR="00977BBA" w:rsidRDefault="00977BBA" w:rsidP="00977BBA">
      <w:r>
        <w:rPr>
          <w:b/>
        </w:rPr>
        <w:t>KONU</w:t>
      </w:r>
      <w:r>
        <w:rPr>
          <w:b/>
        </w:rPr>
        <w:tab/>
      </w:r>
      <w:r>
        <w:rPr>
          <w:b/>
        </w:rPr>
        <w:tab/>
        <w:t xml:space="preserve">: </w:t>
      </w:r>
      <w:r w:rsidRPr="00977BBA">
        <w:t xml:space="preserve">Samsun </w:t>
      </w:r>
      <w:r w:rsidR="001259D1">
        <w:t xml:space="preserve">… </w:t>
      </w:r>
      <w:r w:rsidRPr="00977BBA">
        <w:t xml:space="preserve">Sulh Hukuk Mahkemesinin ……… </w:t>
      </w:r>
      <w:proofErr w:type="gramStart"/>
      <w:r w:rsidRPr="00977BBA">
        <w:t>tarihli, ….</w:t>
      </w:r>
      <w:proofErr w:type="gramEnd"/>
      <w:r w:rsidRPr="00977BBA">
        <w:t xml:space="preserve">./…… Esas ve ……. Karar </w:t>
      </w:r>
    </w:p>
    <w:p w14:paraId="0B8F6B4B" w14:textId="77777777" w:rsidR="00977BBA" w:rsidRDefault="00977BBA" w:rsidP="00977BBA">
      <w:pPr>
        <w:ind w:left="708" w:firstLine="708"/>
      </w:pPr>
      <w:r>
        <w:t xml:space="preserve">   </w:t>
      </w:r>
      <w:proofErr w:type="gramStart"/>
      <w:r w:rsidRPr="00977BBA">
        <w:t>sayılı</w:t>
      </w:r>
      <w:proofErr w:type="gramEnd"/>
      <w:r w:rsidRPr="00977BBA">
        <w:t xml:space="preserve"> kararının istinaf incelemesi sonrasında kaldırılması talebi hakkındadır</w:t>
      </w:r>
    </w:p>
    <w:p w14:paraId="1813DD49" w14:textId="77777777" w:rsidR="00977BBA" w:rsidRPr="00CA44E6" w:rsidRDefault="00977BBA" w:rsidP="00977BBA">
      <w:pPr>
        <w:jc w:val="center"/>
        <w:rPr>
          <w:b/>
          <w:sz w:val="24"/>
        </w:rPr>
      </w:pPr>
      <w:r w:rsidRPr="00CA44E6">
        <w:rPr>
          <w:b/>
          <w:sz w:val="24"/>
        </w:rPr>
        <w:t>AÇIKLAMALAR</w:t>
      </w:r>
    </w:p>
    <w:p w14:paraId="4D1D0678" w14:textId="29235E83" w:rsidR="00977BBA" w:rsidRDefault="00EF65BA" w:rsidP="00FC0945">
      <w:pPr>
        <w:autoSpaceDE w:val="0"/>
        <w:autoSpaceDN w:val="0"/>
        <w:adjustRightInd w:val="0"/>
        <w:spacing w:after="0" w:line="240" w:lineRule="auto"/>
        <w:jc w:val="both"/>
        <w:rPr>
          <w:sz w:val="24"/>
          <w:szCs w:val="24"/>
        </w:rPr>
      </w:pPr>
      <w:r>
        <w:rPr>
          <w:sz w:val="24"/>
          <w:szCs w:val="24"/>
        </w:rPr>
        <w:t xml:space="preserve">1- </w:t>
      </w:r>
      <w:r w:rsidR="00304FEB">
        <w:rPr>
          <w:sz w:val="24"/>
          <w:szCs w:val="24"/>
        </w:rPr>
        <w:t xml:space="preserve">Samsun </w:t>
      </w:r>
      <w:r w:rsidR="001259D1">
        <w:rPr>
          <w:sz w:val="24"/>
          <w:szCs w:val="24"/>
        </w:rPr>
        <w:t xml:space="preserve">… </w:t>
      </w:r>
      <w:r w:rsidR="00304FEB">
        <w:rPr>
          <w:sz w:val="24"/>
          <w:szCs w:val="24"/>
        </w:rPr>
        <w:t>Sulh Hukuk Mahkemesinin …</w:t>
      </w:r>
      <w:proofErr w:type="gramStart"/>
      <w:r w:rsidR="00304FEB">
        <w:rPr>
          <w:sz w:val="24"/>
          <w:szCs w:val="24"/>
        </w:rPr>
        <w:t>…….</w:t>
      </w:r>
      <w:proofErr w:type="gramEnd"/>
      <w:r w:rsidR="00304FEB">
        <w:rPr>
          <w:sz w:val="24"/>
          <w:szCs w:val="24"/>
        </w:rPr>
        <w:t xml:space="preserve">. </w:t>
      </w:r>
      <w:proofErr w:type="gramStart"/>
      <w:r w:rsidR="00304FEB">
        <w:rPr>
          <w:sz w:val="24"/>
          <w:szCs w:val="24"/>
        </w:rPr>
        <w:t>tarih</w:t>
      </w:r>
      <w:proofErr w:type="gramEnd"/>
      <w:r w:rsidR="00304FEB">
        <w:rPr>
          <w:sz w:val="24"/>
          <w:szCs w:val="24"/>
        </w:rPr>
        <w:t xml:space="preserve">, ……/… E. ……/….. K. sayılı kararı usul ve yasaya </w:t>
      </w:r>
      <w:r w:rsidR="00EB7752">
        <w:rPr>
          <w:sz w:val="24"/>
          <w:szCs w:val="24"/>
        </w:rPr>
        <w:t>aykırı olup kararın kaldırılarak talebimiz gibi karar verilmesini talep etmekteyiz.</w:t>
      </w:r>
    </w:p>
    <w:p w14:paraId="6D8E1856" w14:textId="77777777" w:rsidR="00304FEB" w:rsidRDefault="00304FEB" w:rsidP="00304FEB">
      <w:pPr>
        <w:autoSpaceDE w:val="0"/>
        <w:autoSpaceDN w:val="0"/>
        <w:adjustRightInd w:val="0"/>
        <w:spacing w:after="0" w:line="240" w:lineRule="auto"/>
        <w:rPr>
          <w:sz w:val="24"/>
          <w:szCs w:val="24"/>
        </w:rPr>
      </w:pPr>
    </w:p>
    <w:p w14:paraId="7F4886E9" w14:textId="4CED7E5D" w:rsidR="00304FEB" w:rsidRDefault="00EF65BA" w:rsidP="00FC0945">
      <w:pPr>
        <w:autoSpaceDE w:val="0"/>
        <w:autoSpaceDN w:val="0"/>
        <w:adjustRightInd w:val="0"/>
        <w:spacing w:after="0" w:line="240" w:lineRule="auto"/>
        <w:jc w:val="both"/>
      </w:pPr>
      <w:r>
        <w:rPr>
          <w:b/>
        </w:rPr>
        <w:t xml:space="preserve">2- </w:t>
      </w:r>
      <w:r w:rsidR="00F31B7D" w:rsidRPr="00FC0945">
        <w:t xml:space="preserve">Dava konusu taşınmazlardan 3 tanesi tarla 1 tanesi ise üzerinde 6 daire bulunan arsa vasıflı taşınmazdır. Her ne kadar tarlaların Toprak Koruma Kanunu uyarınca aynen taksim suretiyle bölünemeyeceği; Arsa üzerindeki dairelerin ise bağımsız bölüm olarak tescil edilmemesi nedeniyle aynen taksim suretiyle bölünemeyeceği ifade edilerek aynen taksim talebimiz reddedilmiş ise de bu gerekçe hukuka aykırıdır. </w:t>
      </w:r>
      <w:r w:rsidR="00FC0945" w:rsidRPr="00FC0945">
        <w:t>Eksik inceleme ve araştırma ile yanlış karar verilmiştir.</w:t>
      </w:r>
    </w:p>
    <w:p w14:paraId="1C6C9999" w14:textId="77777777" w:rsidR="00FC0945" w:rsidRDefault="00FC0945" w:rsidP="00FC0945">
      <w:pPr>
        <w:autoSpaceDE w:val="0"/>
        <w:autoSpaceDN w:val="0"/>
        <w:adjustRightInd w:val="0"/>
        <w:spacing w:after="0" w:line="240" w:lineRule="auto"/>
        <w:jc w:val="both"/>
      </w:pPr>
    </w:p>
    <w:p w14:paraId="0D4D4D4A" w14:textId="77777777" w:rsidR="00FC0945" w:rsidRDefault="00FC0945" w:rsidP="00FC0945">
      <w:pPr>
        <w:autoSpaceDE w:val="0"/>
        <w:autoSpaceDN w:val="0"/>
        <w:adjustRightInd w:val="0"/>
        <w:spacing w:after="0" w:line="240" w:lineRule="auto"/>
        <w:jc w:val="both"/>
      </w:pPr>
      <w:r>
        <w:t xml:space="preserve">3- </w:t>
      </w:r>
      <w:r w:rsidR="00361650">
        <w:t xml:space="preserve">Mirasçı sayısı </w:t>
      </w:r>
      <w:r w:rsidR="00F50E2C">
        <w:t xml:space="preserve">da </w:t>
      </w:r>
      <w:r w:rsidR="004940D0">
        <w:t xml:space="preserve">dava konusu tarla sayısı </w:t>
      </w:r>
      <w:r w:rsidR="00F50E2C">
        <w:t xml:space="preserve">da </w:t>
      </w:r>
      <w:r w:rsidR="00361650">
        <w:t xml:space="preserve">üçtür. Dolayısı ile her bir mirasçıya bir adet tarla düşmektedir. Bu tarlalar arasında bedel farkı olsa da </w:t>
      </w:r>
      <w:r w:rsidR="00ED33CB">
        <w:t xml:space="preserve">mahkemece kura çekilmek suretiyle aynen taksim yapılması ve düşük bedelli tarla kendisine çıkan kişiye diğerlerinin nakdi ücret ödemesi </w:t>
      </w:r>
      <w:proofErr w:type="gramStart"/>
      <w:r w:rsidR="00ED33CB">
        <w:t>kararlaştırılabilir</w:t>
      </w:r>
      <w:proofErr w:type="gramEnd"/>
      <w:r w:rsidR="00ED33CB">
        <w:t xml:space="preserve">. </w:t>
      </w:r>
      <w:r w:rsidR="00777183">
        <w:t>Mahkemece bu yöndeki talebimiz değerlendirilmeden yalnızca toprak koruma kanunundaki hükümlere göre karar verilmesi hatalı olmuştur.</w:t>
      </w:r>
    </w:p>
    <w:p w14:paraId="699AC707" w14:textId="77777777" w:rsidR="001739FA" w:rsidRDefault="001739FA" w:rsidP="00FC0945">
      <w:pPr>
        <w:autoSpaceDE w:val="0"/>
        <w:autoSpaceDN w:val="0"/>
        <w:adjustRightInd w:val="0"/>
        <w:spacing w:after="0" w:line="240" w:lineRule="auto"/>
        <w:jc w:val="both"/>
      </w:pPr>
    </w:p>
    <w:p w14:paraId="71D24BC1" w14:textId="4E158728" w:rsidR="001739FA" w:rsidRDefault="001739FA" w:rsidP="00FC0945">
      <w:pPr>
        <w:autoSpaceDE w:val="0"/>
        <w:autoSpaceDN w:val="0"/>
        <w:adjustRightInd w:val="0"/>
        <w:spacing w:after="0" w:line="240" w:lineRule="auto"/>
        <w:jc w:val="both"/>
      </w:pPr>
      <w:r>
        <w:t xml:space="preserve">4- Bununla birlikte üzerinde </w:t>
      </w:r>
      <w:r w:rsidR="00991021">
        <w:t xml:space="preserve">6 adet daire bulunan taşınmazda kat mülkiyeti kurulmamış ise de bu yönde gerekli işlemlerin yapılması için Belediyeden ve ilgili kurumlardan mahkemece yeterli araştırma yapılmamış ve tarafımıza varsa eksikliklerin giderilmesi için süre verilmemiştir. </w:t>
      </w:r>
      <w:r w:rsidR="0021476F">
        <w:t xml:space="preserve">Nitekim bu taşınmaz üzerinde kat mülkiyeti kurulması mümkün olup her bir mirasçıya iki daire düşecek şekilde aynen taksim mümkündür. </w:t>
      </w:r>
      <w:r w:rsidR="00293866">
        <w:t>Mahkemece bu hususlar yerine getirilmediği için karar eksik ve hatalıdır.</w:t>
      </w:r>
    </w:p>
    <w:p w14:paraId="2BB120C1" w14:textId="77777777" w:rsidR="00D86D59" w:rsidRDefault="00D86D59" w:rsidP="00FC0945">
      <w:pPr>
        <w:autoSpaceDE w:val="0"/>
        <w:autoSpaceDN w:val="0"/>
        <w:adjustRightInd w:val="0"/>
        <w:spacing w:after="0" w:line="240" w:lineRule="auto"/>
        <w:jc w:val="both"/>
      </w:pPr>
    </w:p>
    <w:p w14:paraId="4542467C" w14:textId="1A973D6B" w:rsidR="00D86D59" w:rsidRDefault="00D86D59" w:rsidP="00631723">
      <w:pPr>
        <w:jc w:val="both"/>
      </w:pPr>
      <w:r w:rsidRPr="00631723">
        <w:rPr>
          <w:b/>
        </w:rPr>
        <w:t>SONUÇ VE TALEP:</w:t>
      </w:r>
      <w:r>
        <w:t xml:space="preserve"> Yukarıda açıklanan ve resen nazara alınacak sebeplerle, </w:t>
      </w:r>
      <w:r w:rsidR="00B834D6">
        <w:t xml:space="preserve">babamızdan kalan bu yerlerin ihalede satılmadan paydaşlar arasında aynen taksimi mümkün iken mahkemece bu yöndeki talebimizin </w:t>
      </w:r>
      <w:r w:rsidR="008940C0">
        <w:t>olumlu olarak değerlendirilmemesi ve gerekli inceleme ve araştırmanın yapılma</w:t>
      </w:r>
      <w:r w:rsidR="00FA51BD">
        <w:t xml:space="preserve">dan karar verilmesi usul ve yasaya aykırı olduğundan dolayı </w:t>
      </w:r>
      <w:r w:rsidR="00631723" w:rsidRPr="00977BBA">
        <w:t xml:space="preserve">Samsun </w:t>
      </w:r>
      <w:r w:rsidR="001259D1">
        <w:t xml:space="preserve">… </w:t>
      </w:r>
      <w:r w:rsidR="00631723" w:rsidRPr="00977BBA">
        <w:t xml:space="preserve">Sulh Hukuk Mahkemesinin ……… </w:t>
      </w:r>
      <w:proofErr w:type="gramStart"/>
      <w:r w:rsidR="00631723" w:rsidRPr="00977BBA">
        <w:t>tarihli, ….</w:t>
      </w:r>
      <w:proofErr w:type="gramEnd"/>
      <w:r w:rsidR="00631723" w:rsidRPr="00977BBA">
        <w:t>./…… Esas ve ……. Karar sayılı kararının istinaf incelemesi sonrasında kaldırılması</w:t>
      </w:r>
      <w:r w:rsidR="00631723">
        <w:t>nı arz ve talep ederim. …./…../……..</w:t>
      </w:r>
    </w:p>
    <w:p w14:paraId="1A96C9A2" w14:textId="77777777" w:rsidR="00631723" w:rsidRDefault="00631723" w:rsidP="00631723"/>
    <w:p w14:paraId="25C20360" w14:textId="77777777" w:rsidR="00631723" w:rsidRDefault="00F91DDF" w:rsidP="00631723">
      <w:pPr>
        <w:jc w:val="right"/>
      </w:pPr>
      <w:r>
        <w:t xml:space="preserve">İSTİNAF EDEN </w:t>
      </w:r>
      <w:r w:rsidR="00631723">
        <w:t>DAVALI</w:t>
      </w:r>
    </w:p>
    <w:p w14:paraId="1F084435" w14:textId="77777777" w:rsidR="00631723" w:rsidRPr="00977BBA" w:rsidRDefault="00631723" w:rsidP="00631723">
      <w:pPr>
        <w:jc w:val="right"/>
        <w:rPr>
          <w:b/>
        </w:rPr>
      </w:pPr>
      <w:r>
        <w:t>………….</w:t>
      </w:r>
    </w:p>
    <w:sectPr w:rsidR="00631723" w:rsidRPr="00977B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BDAA" w14:textId="77777777" w:rsidR="00850B69" w:rsidRDefault="00850B69" w:rsidP="00910A90">
      <w:pPr>
        <w:spacing w:after="0" w:line="240" w:lineRule="auto"/>
      </w:pPr>
      <w:r>
        <w:separator/>
      </w:r>
    </w:p>
  </w:endnote>
  <w:endnote w:type="continuationSeparator" w:id="0">
    <w:p w14:paraId="4195A37E" w14:textId="77777777" w:rsidR="00850B69" w:rsidRDefault="00850B69" w:rsidP="00910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ECDC" w14:textId="77777777" w:rsidR="00850B69" w:rsidRDefault="00850B69" w:rsidP="00910A90">
      <w:pPr>
        <w:spacing w:after="0" w:line="240" w:lineRule="auto"/>
      </w:pPr>
      <w:r>
        <w:separator/>
      </w:r>
    </w:p>
  </w:footnote>
  <w:footnote w:type="continuationSeparator" w:id="0">
    <w:p w14:paraId="335FEA5E" w14:textId="77777777" w:rsidR="00850B69" w:rsidRDefault="00850B69" w:rsidP="00910A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C6"/>
    <w:rsid w:val="000E20B6"/>
    <w:rsid w:val="001259D1"/>
    <w:rsid w:val="001739FA"/>
    <w:rsid w:val="0021476F"/>
    <w:rsid w:val="00293866"/>
    <w:rsid w:val="00304FEB"/>
    <w:rsid w:val="00361650"/>
    <w:rsid w:val="003F1852"/>
    <w:rsid w:val="004940D0"/>
    <w:rsid w:val="00631723"/>
    <w:rsid w:val="00777183"/>
    <w:rsid w:val="00850B69"/>
    <w:rsid w:val="008940C0"/>
    <w:rsid w:val="00897F96"/>
    <w:rsid w:val="008D77AB"/>
    <w:rsid w:val="00910A90"/>
    <w:rsid w:val="00977BBA"/>
    <w:rsid w:val="00991021"/>
    <w:rsid w:val="00B60B3B"/>
    <w:rsid w:val="00B834D6"/>
    <w:rsid w:val="00CA44E6"/>
    <w:rsid w:val="00D545C6"/>
    <w:rsid w:val="00D86D59"/>
    <w:rsid w:val="00E31A04"/>
    <w:rsid w:val="00EB7752"/>
    <w:rsid w:val="00ED33CB"/>
    <w:rsid w:val="00EF17CB"/>
    <w:rsid w:val="00EF65BA"/>
    <w:rsid w:val="00F31B7D"/>
    <w:rsid w:val="00F50E2C"/>
    <w:rsid w:val="00F91DDF"/>
    <w:rsid w:val="00FA51BD"/>
    <w:rsid w:val="00FC09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DFC33"/>
  <w15:chartTrackingRefBased/>
  <w15:docId w15:val="{70AECC11-ABB1-49BD-94E9-5CEDA135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0B6"/>
    <w:pPr>
      <w:keepNext/>
      <w:keepLines/>
      <w:spacing w:before="240" w:after="0"/>
      <w:outlineLvl w:val="0"/>
    </w:pPr>
    <w:rPr>
      <w:rFonts w:eastAsiaTheme="majorEastAsia" w:cstheme="majorBidi"/>
      <w:color w:val="2E74B5" w:themeColor="accent1" w:themeShade="BF"/>
      <w:sz w:val="32"/>
      <w:szCs w:val="32"/>
    </w:rPr>
  </w:style>
  <w:style w:type="paragraph" w:styleId="Balk2">
    <w:name w:val="heading 2"/>
    <w:basedOn w:val="Normal"/>
    <w:link w:val="Balk2Char"/>
    <w:autoRedefine/>
    <w:uiPriority w:val="9"/>
    <w:qFormat/>
    <w:rsid w:val="000E20B6"/>
    <w:pPr>
      <w:spacing w:before="100" w:beforeAutospacing="1" w:after="100" w:afterAutospacing="1" w:line="240" w:lineRule="auto"/>
      <w:outlineLvl w:val="1"/>
    </w:pPr>
    <w:rPr>
      <w:rFonts w:eastAsia="Times New Roman"/>
      <w:b/>
      <w:bCs/>
      <w:sz w:val="28"/>
      <w:szCs w:val="36"/>
      <w:lang w:eastAsia="tr-TR"/>
    </w:rPr>
  </w:style>
  <w:style w:type="paragraph" w:styleId="Balk3">
    <w:name w:val="heading 3"/>
    <w:basedOn w:val="Normal"/>
    <w:next w:val="Normal"/>
    <w:link w:val="Balk3Char"/>
    <w:autoRedefine/>
    <w:uiPriority w:val="9"/>
    <w:unhideWhenUsed/>
    <w:qFormat/>
    <w:rsid w:val="000E20B6"/>
    <w:pPr>
      <w:keepNext/>
      <w:keepLines/>
      <w:spacing w:before="40" w:after="0"/>
      <w:outlineLvl w:val="2"/>
    </w:pPr>
    <w:rPr>
      <w:rFonts w:eastAsiaTheme="majorEastAsia" w:cstheme="majorBidi"/>
      <w:color w:val="C45911" w:themeColor="accent2"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B6"/>
    <w:rPr>
      <w:rFonts w:eastAsiaTheme="majorEastAsia" w:cstheme="majorBidi"/>
      <w:color w:val="2E74B5" w:themeColor="accent1" w:themeShade="BF"/>
      <w:sz w:val="32"/>
      <w:szCs w:val="32"/>
    </w:rPr>
  </w:style>
  <w:style w:type="character" w:customStyle="1" w:styleId="Balk2Char">
    <w:name w:val="Başlık 2 Char"/>
    <w:basedOn w:val="VarsaylanParagrafYazTipi"/>
    <w:link w:val="Balk2"/>
    <w:uiPriority w:val="9"/>
    <w:rsid w:val="000E20B6"/>
    <w:rPr>
      <w:rFonts w:eastAsia="Times New Roman"/>
      <w:b/>
      <w:bCs/>
      <w:color w:val="auto"/>
      <w:sz w:val="28"/>
      <w:szCs w:val="36"/>
      <w:lang w:eastAsia="tr-TR"/>
    </w:rPr>
  </w:style>
  <w:style w:type="character" w:customStyle="1" w:styleId="Balk3Char">
    <w:name w:val="Başlık 3 Char"/>
    <w:basedOn w:val="VarsaylanParagrafYazTipi"/>
    <w:link w:val="Balk3"/>
    <w:uiPriority w:val="9"/>
    <w:rsid w:val="000E20B6"/>
    <w:rPr>
      <w:rFonts w:eastAsiaTheme="majorEastAsia" w:cstheme="majorBidi"/>
      <w:color w:val="C45911" w:themeColor="accent2" w:themeShade="BF"/>
    </w:rPr>
  </w:style>
  <w:style w:type="paragraph" w:styleId="stBilgi">
    <w:name w:val="header"/>
    <w:basedOn w:val="Normal"/>
    <w:link w:val="stBilgiChar"/>
    <w:uiPriority w:val="99"/>
    <w:unhideWhenUsed/>
    <w:rsid w:val="00910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0A90"/>
  </w:style>
  <w:style w:type="paragraph" w:styleId="AltBilgi">
    <w:name w:val="footer"/>
    <w:basedOn w:val="Normal"/>
    <w:link w:val="AltBilgiChar"/>
    <w:uiPriority w:val="99"/>
    <w:unhideWhenUsed/>
    <w:rsid w:val="00910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Özgür Güngör</dc:creator>
  <cp:keywords/>
  <dc:description/>
  <cp:lastModifiedBy>özgür doğukan güngör</cp:lastModifiedBy>
  <cp:revision>2</cp:revision>
  <dcterms:created xsi:type="dcterms:W3CDTF">2026-02-02T07:24:00Z</dcterms:created>
  <dcterms:modified xsi:type="dcterms:W3CDTF">2026-02-02T07:43:00Z</dcterms:modified>
</cp:coreProperties>
</file>